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E320A" w14:textId="598F9E1D" w:rsidR="00A96EA8" w:rsidRDefault="00A07C1C" w:rsidP="004907AC">
      <w:pPr>
        <w:spacing w:line="360" w:lineRule="auto"/>
        <w:rPr>
          <w:rFonts w:ascii="Arial" w:hAnsi="Arial" w:cs="Arial"/>
          <w:b/>
          <w:bCs/>
          <w:color w:val="010135"/>
          <w:sz w:val="40"/>
          <w:szCs w:val="40"/>
        </w:rPr>
      </w:pPr>
      <w:r>
        <w:rPr>
          <w:rFonts w:ascii="Arial" w:hAnsi="Arial" w:cs="Arial"/>
          <w:b/>
          <w:bCs/>
          <w:color w:val="010135"/>
          <w:sz w:val="40"/>
          <w:szCs w:val="40"/>
        </w:rPr>
        <w:t xml:space="preserve">Recruitable Resource: </w:t>
      </w:r>
      <w:r w:rsidR="00401380">
        <w:rPr>
          <w:rFonts w:ascii="Arial" w:hAnsi="Arial" w:cs="Arial"/>
          <w:b/>
          <w:bCs/>
          <w:color w:val="010135"/>
          <w:sz w:val="40"/>
          <w:szCs w:val="40"/>
        </w:rPr>
        <w:t>E</w:t>
      </w:r>
      <w:r w:rsidR="00B43829">
        <w:rPr>
          <w:rFonts w:ascii="Arial" w:hAnsi="Arial" w:cs="Arial"/>
          <w:b/>
          <w:bCs/>
          <w:color w:val="010135"/>
          <w:sz w:val="40"/>
          <w:szCs w:val="40"/>
        </w:rPr>
        <w:t>quity</w:t>
      </w:r>
    </w:p>
    <w:p w14:paraId="395EAF48" w14:textId="77777777" w:rsidR="00401380" w:rsidRDefault="00401380" w:rsidP="00401380">
      <w:pPr>
        <w:autoSpaceDE w:val="0"/>
        <w:autoSpaceDN w:val="0"/>
        <w:adjustRightInd w:val="0"/>
        <w:spacing w:line="360" w:lineRule="auto"/>
        <w:rPr>
          <w:rFonts w:ascii="Arial" w:hAnsi="Arial" w:cs="Arial"/>
          <w:color w:val="010135"/>
          <w:sz w:val="28"/>
          <w:szCs w:val="28"/>
          <w:lang w:val="en-US"/>
        </w:rPr>
      </w:pPr>
    </w:p>
    <w:p w14:paraId="3F4BBB9C" w14:textId="103CF143" w:rsidR="000F0F70" w:rsidRPr="000F0F70" w:rsidRDefault="000F0F70" w:rsidP="000F0F70">
      <w:pPr>
        <w:spacing w:line="360" w:lineRule="auto"/>
        <w:rPr>
          <w:rFonts w:ascii="Arial" w:hAnsi="Arial" w:cs="Arial"/>
          <w:color w:val="010135"/>
          <w:sz w:val="28"/>
          <w:szCs w:val="28"/>
          <w:lang w:val="en-US"/>
        </w:rPr>
      </w:pPr>
      <w:r w:rsidRPr="000F0F70">
        <w:rPr>
          <w:rFonts w:ascii="Arial" w:hAnsi="Arial" w:cs="Arial"/>
          <w:color w:val="010135"/>
          <w:sz w:val="28"/>
          <w:szCs w:val="28"/>
          <w:lang w:val="en-US"/>
        </w:rPr>
        <w:t>Understanding the</w:t>
      </w:r>
      <w:r>
        <w:rPr>
          <w:rFonts w:ascii="Arial" w:hAnsi="Arial" w:cs="Arial"/>
          <w:color w:val="010135"/>
          <w:sz w:val="28"/>
          <w:szCs w:val="28"/>
          <w:lang w:val="en-US"/>
        </w:rPr>
        <w:t xml:space="preserve"> </w:t>
      </w:r>
      <w:r w:rsidRPr="000F0F70">
        <w:rPr>
          <w:rFonts w:ascii="Arial" w:hAnsi="Arial" w:cs="Arial"/>
          <w:color w:val="010135"/>
          <w:sz w:val="28"/>
          <w:szCs w:val="28"/>
          <w:lang w:val="en-US"/>
        </w:rPr>
        <w:t>difference between equality</w:t>
      </w:r>
      <w:r>
        <w:rPr>
          <w:rFonts w:ascii="Arial" w:hAnsi="Arial" w:cs="Arial"/>
          <w:color w:val="010135"/>
          <w:sz w:val="28"/>
          <w:szCs w:val="28"/>
          <w:lang w:val="en-US"/>
        </w:rPr>
        <w:t xml:space="preserve"> </w:t>
      </w:r>
      <w:r w:rsidRPr="000F0F70">
        <w:rPr>
          <w:rFonts w:ascii="Arial" w:hAnsi="Arial" w:cs="Arial"/>
          <w:color w:val="010135"/>
          <w:sz w:val="28"/>
          <w:szCs w:val="28"/>
          <w:lang w:val="en-US"/>
        </w:rPr>
        <w:t>and equity can be really</w:t>
      </w:r>
      <w:r>
        <w:rPr>
          <w:rFonts w:ascii="Arial" w:hAnsi="Arial" w:cs="Arial"/>
          <w:color w:val="010135"/>
          <w:sz w:val="28"/>
          <w:szCs w:val="28"/>
          <w:lang w:val="en-US"/>
        </w:rPr>
        <w:t xml:space="preserve"> </w:t>
      </w:r>
      <w:r w:rsidRPr="000F0F70">
        <w:rPr>
          <w:rFonts w:ascii="Arial" w:hAnsi="Arial" w:cs="Arial"/>
          <w:color w:val="010135"/>
          <w:sz w:val="28"/>
          <w:szCs w:val="28"/>
          <w:lang w:val="en-US"/>
        </w:rPr>
        <w:t>confusing, particularly as</w:t>
      </w:r>
      <w:r>
        <w:rPr>
          <w:rFonts w:ascii="Arial" w:hAnsi="Arial" w:cs="Arial"/>
          <w:color w:val="010135"/>
          <w:sz w:val="28"/>
          <w:szCs w:val="28"/>
          <w:lang w:val="en-US"/>
        </w:rPr>
        <w:t xml:space="preserve"> </w:t>
      </w:r>
      <w:r w:rsidRPr="000F0F70">
        <w:rPr>
          <w:rFonts w:ascii="Arial" w:hAnsi="Arial" w:cs="Arial"/>
          <w:color w:val="010135"/>
          <w:sz w:val="28"/>
          <w:szCs w:val="28"/>
          <w:lang w:val="en-US"/>
        </w:rPr>
        <w:t>it relates to recruitment</w:t>
      </w:r>
      <w:r>
        <w:rPr>
          <w:rFonts w:ascii="Arial" w:hAnsi="Arial" w:cs="Arial"/>
          <w:color w:val="010135"/>
          <w:sz w:val="28"/>
          <w:szCs w:val="28"/>
          <w:lang w:val="en-US"/>
        </w:rPr>
        <w:t xml:space="preserve"> </w:t>
      </w:r>
      <w:r w:rsidRPr="000F0F70">
        <w:rPr>
          <w:rFonts w:ascii="Arial" w:hAnsi="Arial" w:cs="Arial"/>
          <w:color w:val="010135"/>
          <w:sz w:val="28"/>
          <w:szCs w:val="28"/>
          <w:lang w:val="en-US"/>
        </w:rPr>
        <w:t>processes. Questions like,</w:t>
      </w:r>
      <w:r>
        <w:rPr>
          <w:rFonts w:ascii="Arial" w:hAnsi="Arial" w:cs="Arial"/>
          <w:color w:val="010135"/>
          <w:sz w:val="28"/>
          <w:szCs w:val="28"/>
          <w:lang w:val="en-US"/>
        </w:rPr>
        <w:t xml:space="preserve"> </w:t>
      </w:r>
      <w:r w:rsidRPr="000F0F70">
        <w:rPr>
          <w:rFonts w:ascii="Arial" w:hAnsi="Arial" w:cs="Arial"/>
          <w:color w:val="010135"/>
          <w:sz w:val="28"/>
          <w:szCs w:val="28"/>
          <w:lang w:val="en-US"/>
        </w:rPr>
        <w:t>“Does the interview process</w:t>
      </w:r>
      <w:r>
        <w:rPr>
          <w:rFonts w:ascii="Arial" w:hAnsi="Arial" w:cs="Arial"/>
          <w:color w:val="010135"/>
          <w:sz w:val="28"/>
          <w:szCs w:val="28"/>
          <w:lang w:val="en-US"/>
        </w:rPr>
        <w:t xml:space="preserve"> </w:t>
      </w:r>
      <w:r w:rsidRPr="000F0F70">
        <w:rPr>
          <w:rFonts w:ascii="Arial" w:hAnsi="Arial" w:cs="Arial"/>
          <w:color w:val="010135"/>
          <w:sz w:val="28"/>
          <w:szCs w:val="28"/>
          <w:lang w:val="en-US"/>
        </w:rPr>
        <w:t>need to be the same</w:t>
      </w:r>
      <w:r>
        <w:rPr>
          <w:rFonts w:ascii="Arial" w:hAnsi="Arial" w:cs="Arial"/>
          <w:color w:val="010135"/>
          <w:sz w:val="28"/>
          <w:szCs w:val="28"/>
          <w:lang w:val="en-US"/>
        </w:rPr>
        <w:t xml:space="preserve"> </w:t>
      </w:r>
      <w:r w:rsidRPr="000F0F70">
        <w:rPr>
          <w:rFonts w:ascii="Arial" w:hAnsi="Arial" w:cs="Arial"/>
          <w:color w:val="010135"/>
          <w:sz w:val="28"/>
          <w:szCs w:val="28"/>
          <w:lang w:val="en-US"/>
        </w:rPr>
        <w:t>for everyone? If I make</w:t>
      </w:r>
      <w:r>
        <w:rPr>
          <w:rFonts w:ascii="Arial" w:hAnsi="Arial" w:cs="Arial"/>
          <w:color w:val="010135"/>
          <w:sz w:val="28"/>
          <w:szCs w:val="28"/>
          <w:lang w:val="en-US"/>
        </w:rPr>
        <w:t xml:space="preserve"> </w:t>
      </w:r>
      <w:r w:rsidRPr="000F0F70">
        <w:rPr>
          <w:rFonts w:ascii="Arial" w:hAnsi="Arial" w:cs="Arial"/>
          <w:color w:val="010135"/>
          <w:sz w:val="28"/>
          <w:szCs w:val="28"/>
          <w:lang w:val="en-US"/>
        </w:rPr>
        <w:t>changes for some, isn’t</w:t>
      </w:r>
      <w:r>
        <w:rPr>
          <w:rFonts w:ascii="Arial" w:hAnsi="Arial" w:cs="Arial"/>
          <w:color w:val="010135"/>
          <w:sz w:val="28"/>
          <w:szCs w:val="28"/>
          <w:lang w:val="en-US"/>
        </w:rPr>
        <w:t xml:space="preserve"> </w:t>
      </w:r>
      <w:r w:rsidRPr="000F0F70">
        <w:rPr>
          <w:rFonts w:ascii="Arial" w:hAnsi="Arial" w:cs="Arial"/>
          <w:color w:val="010135"/>
          <w:sz w:val="28"/>
          <w:szCs w:val="28"/>
          <w:lang w:val="en-US"/>
        </w:rPr>
        <w:t>that discrimination?”</w:t>
      </w:r>
      <w:r>
        <w:rPr>
          <w:rFonts w:ascii="Arial" w:hAnsi="Arial" w:cs="Arial"/>
          <w:color w:val="010135"/>
          <w:sz w:val="28"/>
          <w:szCs w:val="28"/>
          <w:lang w:val="en-US"/>
        </w:rPr>
        <w:t xml:space="preserve"> </w:t>
      </w:r>
      <w:r w:rsidRPr="000F0F70">
        <w:rPr>
          <w:rFonts w:ascii="Arial" w:hAnsi="Arial" w:cs="Arial"/>
          <w:color w:val="010135"/>
          <w:sz w:val="28"/>
          <w:szCs w:val="28"/>
          <w:lang w:val="en-US"/>
        </w:rPr>
        <w:t>can be common.</w:t>
      </w:r>
    </w:p>
    <w:p w14:paraId="4CD9CAEF" w14:textId="77777777" w:rsidR="000F0F70" w:rsidRDefault="000F0F70" w:rsidP="000F0F70">
      <w:pPr>
        <w:spacing w:line="360" w:lineRule="auto"/>
        <w:rPr>
          <w:rFonts w:ascii="Arial" w:hAnsi="Arial" w:cs="Arial"/>
          <w:color w:val="010135"/>
          <w:sz w:val="28"/>
          <w:szCs w:val="28"/>
          <w:lang w:val="en-US"/>
        </w:rPr>
      </w:pPr>
    </w:p>
    <w:p w14:paraId="6BCFB6A3" w14:textId="0D004C2B" w:rsidR="00AB4D59" w:rsidRDefault="000F0F70" w:rsidP="000F0F70">
      <w:pPr>
        <w:spacing w:line="360" w:lineRule="auto"/>
        <w:rPr>
          <w:rFonts w:ascii="Arial" w:hAnsi="Arial" w:cs="Arial"/>
          <w:b/>
          <w:bCs/>
          <w:color w:val="010135"/>
          <w:sz w:val="28"/>
          <w:szCs w:val="28"/>
          <w:lang w:val="en-US"/>
        </w:rPr>
      </w:pPr>
      <w:r w:rsidRPr="000F0F70">
        <w:rPr>
          <w:rFonts w:ascii="Arial" w:hAnsi="Arial" w:cs="Arial"/>
          <w:color w:val="010135"/>
          <w:sz w:val="28"/>
          <w:szCs w:val="28"/>
          <w:lang w:val="en-US"/>
        </w:rPr>
        <w:t>The short answer to these</w:t>
      </w:r>
      <w:r>
        <w:rPr>
          <w:rFonts w:ascii="Arial" w:hAnsi="Arial" w:cs="Arial"/>
          <w:color w:val="010135"/>
          <w:sz w:val="28"/>
          <w:szCs w:val="28"/>
          <w:lang w:val="en-US"/>
        </w:rPr>
        <w:t xml:space="preserve"> </w:t>
      </w:r>
      <w:r w:rsidRPr="000F0F70">
        <w:rPr>
          <w:rFonts w:ascii="Arial" w:hAnsi="Arial" w:cs="Arial"/>
          <w:color w:val="010135"/>
          <w:sz w:val="28"/>
          <w:szCs w:val="28"/>
          <w:lang w:val="en-US"/>
        </w:rPr>
        <w:t>questions is no, if you are</w:t>
      </w:r>
      <w:r>
        <w:rPr>
          <w:rFonts w:ascii="Arial" w:hAnsi="Arial" w:cs="Arial"/>
          <w:color w:val="010135"/>
          <w:sz w:val="28"/>
          <w:szCs w:val="28"/>
          <w:lang w:val="en-US"/>
        </w:rPr>
        <w:t xml:space="preserve"> </w:t>
      </w:r>
      <w:r w:rsidRPr="000F0F70">
        <w:rPr>
          <w:rFonts w:ascii="Arial" w:hAnsi="Arial" w:cs="Arial"/>
          <w:color w:val="010135"/>
          <w:sz w:val="28"/>
          <w:szCs w:val="28"/>
          <w:lang w:val="en-US"/>
        </w:rPr>
        <w:t>making changes for people</w:t>
      </w:r>
      <w:r>
        <w:rPr>
          <w:rFonts w:ascii="Arial" w:hAnsi="Arial" w:cs="Arial"/>
          <w:color w:val="010135"/>
          <w:sz w:val="28"/>
          <w:szCs w:val="28"/>
          <w:lang w:val="en-US"/>
        </w:rPr>
        <w:t xml:space="preserve"> </w:t>
      </w:r>
      <w:r w:rsidRPr="000F0F70">
        <w:rPr>
          <w:rFonts w:ascii="Arial" w:hAnsi="Arial" w:cs="Arial"/>
          <w:color w:val="010135"/>
          <w:sz w:val="28"/>
          <w:szCs w:val="28"/>
          <w:lang w:val="en-US"/>
        </w:rPr>
        <w:t>to support them to achieve</w:t>
      </w:r>
      <w:r>
        <w:rPr>
          <w:rFonts w:ascii="Arial" w:hAnsi="Arial" w:cs="Arial"/>
          <w:color w:val="010135"/>
          <w:sz w:val="28"/>
          <w:szCs w:val="28"/>
          <w:lang w:val="en-US"/>
        </w:rPr>
        <w:t xml:space="preserve"> </w:t>
      </w:r>
      <w:r w:rsidRPr="000F0F70">
        <w:rPr>
          <w:rFonts w:ascii="Arial" w:hAnsi="Arial" w:cs="Arial"/>
          <w:color w:val="010135"/>
          <w:sz w:val="28"/>
          <w:szCs w:val="28"/>
          <w:lang w:val="en-US"/>
        </w:rPr>
        <w:t>an equal outcome, it isn’t discrimination, it is</w:t>
      </w:r>
      <w:r w:rsidRPr="000F0F70">
        <w:rPr>
          <w:rFonts w:ascii="Arial" w:hAnsi="Arial" w:cs="Arial"/>
          <w:b/>
          <w:bCs/>
          <w:color w:val="010135"/>
          <w:sz w:val="28"/>
          <w:szCs w:val="28"/>
          <w:lang w:val="en-US"/>
        </w:rPr>
        <w:t xml:space="preserve"> equity.</w:t>
      </w:r>
    </w:p>
    <w:p w14:paraId="5F76C345" w14:textId="6A2E0A00" w:rsidR="000F0F70" w:rsidRDefault="000F0F70" w:rsidP="000F0F70">
      <w:pPr>
        <w:spacing w:line="360" w:lineRule="auto"/>
        <w:rPr>
          <w:rFonts w:ascii="Arial" w:hAnsi="Arial" w:cs="Arial"/>
          <w:b/>
          <w:bCs/>
          <w:color w:val="010135"/>
          <w:sz w:val="28"/>
          <w:szCs w:val="28"/>
          <w:lang w:val="en-US"/>
        </w:rPr>
      </w:pPr>
    </w:p>
    <w:p w14:paraId="7CD6413F" w14:textId="0BD7CAFB" w:rsidR="000F0F70" w:rsidRPr="000F0F70" w:rsidRDefault="000F0F70" w:rsidP="000F0F70">
      <w:pPr>
        <w:spacing w:line="360" w:lineRule="auto"/>
        <w:rPr>
          <w:rFonts w:ascii="Arial" w:hAnsi="Arial" w:cs="Arial"/>
          <w:color w:val="010135"/>
          <w:sz w:val="28"/>
          <w:szCs w:val="28"/>
          <w:lang w:val="en-US"/>
        </w:rPr>
      </w:pPr>
      <w:r w:rsidRPr="000F0F70">
        <w:rPr>
          <w:rFonts w:ascii="Arial" w:hAnsi="Arial" w:cs="Arial"/>
          <w:color w:val="010135"/>
          <w:sz w:val="28"/>
          <w:szCs w:val="28"/>
          <w:lang w:val="en-US"/>
        </w:rPr>
        <w:t>It may seem that by</w:t>
      </w:r>
      <w:r w:rsidR="00B83659">
        <w:rPr>
          <w:rFonts w:ascii="Arial" w:hAnsi="Arial" w:cs="Arial"/>
          <w:color w:val="010135"/>
          <w:sz w:val="28"/>
          <w:szCs w:val="28"/>
          <w:lang w:val="en-US"/>
        </w:rPr>
        <w:t xml:space="preserve"> </w:t>
      </w:r>
      <w:r w:rsidRPr="000F0F70">
        <w:rPr>
          <w:rFonts w:ascii="Arial" w:hAnsi="Arial" w:cs="Arial"/>
          <w:color w:val="010135"/>
          <w:sz w:val="28"/>
          <w:szCs w:val="28"/>
          <w:lang w:val="en-US"/>
        </w:rPr>
        <w:t>creating the same process</w:t>
      </w:r>
      <w:r w:rsidR="00B83659">
        <w:rPr>
          <w:rFonts w:ascii="Arial" w:hAnsi="Arial" w:cs="Arial"/>
          <w:color w:val="010135"/>
          <w:sz w:val="28"/>
          <w:szCs w:val="28"/>
          <w:lang w:val="en-US"/>
        </w:rPr>
        <w:t xml:space="preserve"> </w:t>
      </w:r>
      <w:r w:rsidRPr="000F0F70">
        <w:rPr>
          <w:rFonts w:ascii="Arial" w:hAnsi="Arial" w:cs="Arial"/>
          <w:color w:val="010135"/>
          <w:sz w:val="28"/>
          <w:szCs w:val="28"/>
          <w:lang w:val="en-US"/>
        </w:rPr>
        <w:t>for everyone, you are</w:t>
      </w:r>
      <w:r w:rsidR="00B83659">
        <w:rPr>
          <w:rFonts w:ascii="Arial" w:hAnsi="Arial" w:cs="Arial"/>
          <w:color w:val="010135"/>
          <w:sz w:val="28"/>
          <w:szCs w:val="28"/>
          <w:lang w:val="en-US"/>
        </w:rPr>
        <w:t xml:space="preserve"> </w:t>
      </w:r>
      <w:r w:rsidRPr="000F0F70">
        <w:rPr>
          <w:rFonts w:ascii="Arial" w:hAnsi="Arial" w:cs="Arial"/>
          <w:color w:val="010135"/>
          <w:sz w:val="28"/>
          <w:szCs w:val="28"/>
          <w:lang w:val="en-US"/>
        </w:rPr>
        <w:t>creating an equal process.</w:t>
      </w:r>
      <w:r w:rsidR="00B83659">
        <w:rPr>
          <w:rFonts w:ascii="Arial" w:hAnsi="Arial" w:cs="Arial"/>
          <w:color w:val="010135"/>
          <w:sz w:val="28"/>
          <w:szCs w:val="28"/>
          <w:lang w:val="en-US"/>
        </w:rPr>
        <w:t xml:space="preserve"> </w:t>
      </w:r>
      <w:r w:rsidRPr="000F0F70">
        <w:rPr>
          <w:rFonts w:ascii="Arial" w:hAnsi="Arial" w:cs="Arial"/>
          <w:color w:val="010135"/>
          <w:sz w:val="28"/>
          <w:szCs w:val="28"/>
          <w:lang w:val="en-US"/>
        </w:rPr>
        <w:t>However, this approach</w:t>
      </w:r>
      <w:r w:rsidR="00B83659">
        <w:rPr>
          <w:rFonts w:ascii="Arial" w:hAnsi="Arial" w:cs="Arial"/>
          <w:color w:val="010135"/>
          <w:sz w:val="28"/>
          <w:szCs w:val="28"/>
          <w:lang w:val="en-US"/>
        </w:rPr>
        <w:t xml:space="preserve"> </w:t>
      </w:r>
      <w:r w:rsidRPr="000F0F70">
        <w:rPr>
          <w:rFonts w:ascii="Arial" w:hAnsi="Arial" w:cs="Arial"/>
          <w:color w:val="010135"/>
          <w:sz w:val="28"/>
          <w:szCs w:val="28"/>
          <w:lang w:val="en-US"/>
        </w:rPr>
        <w:t xml:space="preserve">won’t necessarily </w:t>
      </w:r>
      <w:proofErr w:type="gramStart"/>
      <w:r w:rsidRPr="000F0F70">
        <w:rPr>
          <w:rFonts w:ascii="Arial" w:hAnsi="Arial" w:cs="Arial"/>
          <w:color w:val="010135"/>
          <w:sz w:val="28"/>
          <w:szCs w:val="28"/>
          <w:lang w:val="en-US"/>
        </w:rPr>
        <w:t>take into</w:t>
      </w:r>
      <w:r w:rsidR="00B83659">
        <w:rPr>
          <w:rFonts w:ascii="Arial" w:hAnsi="Arial" w:cs="Arial"/>
          <w:color w:val="010135"/>
          <w:sz w:val="28"/>
          <w:szCs w:val="28"/>
          <w:lang w:val="en-US"/>
        </w:rPr>
        <w:t xml:space="preserve"> </w:t>
      </w:r>
      <w:r w:rsidRPr="000F0F70">
        <w:rPr>
          <w:rFonts w:ascii="Arial" w:hAnsi="Arial" w:cs="Arial"/>
          <w:color w:val="010135"/>
          <w:sz w:val="28"/>
          <w:szCs w:val="28"/>
          <w:lang w:val="en-US"/>
        </w:rPr>
        <w:t>account</w:t>
      </w:r>
      <w:proofErr w:type="gramEnd"/>
      <w:r w:rsidRPr="000F0F70">
        <w:rPr>
          <w:rFonts w:ascii="Arial" w:hAnsi="Arial" w:cs="Arial"/>
          <w:color w:val="010135"/>
          <w:sz w:val="28"/>
          <w:szCs w:val="28"/>
          <w:lang w:val="en-US"/>
        </w:rPr>
        <w:t xml:space="preserve"> people’s individual</w:t>
      </w:r>
      <w:r>
        <w:rPr>
          <w:rFonts w:ascii="Arial" w:hAnsi="Arial" w:cs="Arial"/>
          <w:color w:val="010135"/>
          <w:sz w:val="28"/>
          <w:szCs w:val="28"/>
          <w:lang w:val="en-US"/>
        </w:rPr>
        <w:t xml:space="preserve"> </w:t>
      </w:r>
      <w:r w:rsidRPr="000F0F70">
        <w:rPr>
          <w:rFonts w:ascii="Arial" w:hAnsi="Arial" w:cs="Arial"/>
          <w:color w:val="010135"/>
          <w:sz w:val="28"/>
          <w:szCs w:val="28"/>
          <w:lang w:val="en-US"/>
        </w:rPr>
        <w:t>circumstances, and they</w:t>
      </w:r>
      <w:r>
        <w:rPr>
          <w:rFonts w:ascii="Arial" w:hAnsi="Arial" w:cs="Arial"/>
          <w:color w:val="010135"/>
          <w:sz w:val="28"/>
          <w:szCs w:val="28"/>
          <w:lang w:val="en-US"/>
        </w:rPr>
        <w:t xml:space="preserve"> </w:t>
      </w:r>
      <w:r w:rsidRPr="000F0F70">
        <w:rPr>
          <w:rFonts w:ascii="Arial" w:hAnsi="Arial" w:cs="Arial"/>
          <w:color w:val="010135"/>
          <w:sz w:val="28"/>
          <w:szCs w:val="28"/>
          <w:lang w:val="en-US"/>
        </w:rPr>
        <w:t>may miss out as a result.</w:t>
      </w:r>
    </w:p>
    <w:p w14:paraId="5F4685AF" w14:textId="77777777" w:rsidR="000F0F70" w:rsidRDefault="000F0F70" w:rsidP="000F0F70">
      <w:pPr>
        <w:spacing w:line="360" w:lineRule="auto"/>
        <w:rPr>
          <w:rFonts w:ascii="Arial" w:hAnsi="Arial" w:cs="Arial"/>
          <w:color w:val="010135"/>
          <w:sz w:val="28"/>
          <w:szCs w:val="28"/>
          <w:lang w:val="en-US"/>
        </w:rPr>
      </w:pPr>
    </w:p>
    <w:p w14:paraId="03429D56" w14:textId="50802634" w:rsidR="000F0F70" w:rsidRPr="000F0F70" w:rsidRDefault="000F0F70" w:rsidP="000F0F70">
      <w:pPr>
        <w:spacing w:line="360" w:lineRule="auto"/>
        <w:rPr>
          <w:rFonts w:ascii="Arial" w:hAnsi="Arial" w:cs="Arial"/>
          <w:color w:val="010135"/>
          <w:sz w:val="28"/>
          <w:szCs w:val="28"/>
          <w:lang w:val="en-US"/>
        </w:rPr>
      </w:pPr>
      <w:r w:rsidRPr="000F0F70">
        <w:rPr>
          <w:rFonts w:ascii="Arial" w:hAnsi="Arial" w:cs="Arial"/>
          <w:color w:val="010135"/>
          <w:sz w:val="28"/>
          <w:szCs w:val="28"/>
          <w:lang w:val="en-US"/>
        </w:rPr>
        <w:t xml:space="preserve">In fact, it can be </w:t>
      </w:r>
      <w:r w:rsidRPr="000F0F70">
        <w:rPr>
          <w:rFonts w:ascii="Arial" w:hAnsi="Arial" w:cs="Arial"/>
          <w:b/>
          <w:bCs/>
          <w:color w:val="010135"/>
          <w:sz w:val="28"/>
          <w:szCs w:val="28"/>
          <w:lang w:val="en-US"/>
        </w:rPr>
        <w:t>indirect discrimination</w:t>
      </w:r>
      <w:r w:rsidRPr="000F0F70">
        <w:rPr>
          <w:rFonts w:ascii="Arial" w:hAnsi="Arial" w:cs="Arial"/>
          <w:color w:val="010135"/>
          <w:sz w:val="28"/>
          <w:szCs w:val="28"/>
          <w:lang w:val="en-US"/>
        </w:rPr>
        <w:t xml:space="preserve"> to require</w:t>
      </w:r>
      <w:r>
        <w:rPr>
          <w:rFonts w:ascii="Arial" w:hAnsi="Arial" w:cs="Arial"/>
          <w:color w:val="010135"/>
          <w:sz w:val="28"/>
          <w:szCs w:val="28"/>
          <w:lang w:val="en-US"/>
        </w:rPr>
        <w:t xml:space="preserve"> </w:t>
      </w:r>
      <w:r w:rsidRPr="000F0F70">
        <w:rPr>
          <w:rFonts w:ascii="Arial" w:hAnsi="Arial" w:cs="Arial"/>
          <w:color w:val="010135"/>
          <w:sz w:val="28"/>
          <w:szCs w:val="28"/>
          <w:lang w:val="en-US"/>
        </w:rPr>
        <w:t>everyone to go through</w:t>
      </w:r>
      <w:r>
        <w:rPr>
          <w:rFonts w:ascii="Arial" w:hAnsi="Arial" w:cs="Arial"/>
          <w:color w:val="010135"/>
          <w:sz w:val="28"/>
          <w:szCs w:val="28"/>
          <w:lang w:val="en-US"/>
        </w:rPr>
        <w:t xml:space="preserve"> </w:t>
      </w:r>
      <w:r w:rsidRPr="000F0F70">
        <w:rPr>
          <w:rFonts w:ascii="Arial" w:hAnsi="Arial" w:cs="Arial"/>
          <w:color w:val="010135"/>
          <w:sz w:val="28"/>
          <w:szCs w:val="28"/>
          <w:lang w:val="en-US"/>
        </w:rPr>
        <w:t>the same process if that</w:t>
      </w:r>
      <w:r>
        <w:rPr>
          <w:rFonts w:ascii="Arial" w:hAnsi="Arial" w:cs="Arial"/>
          <w:color w:val="010135"/>
          <w:sz w:val="28"/>
          <w:szCs w:val="28"/>
          <w:lang w:val="en-US"/>
        </w:rPr>
        <w:t xml:space="preserve"> </w:t>
      </w:r>
      <w:r w:rsidRPr="000F0F70">
        <w:rPr>
          <w:rFonts w:ascii="Arial" w:hAnsi="Arial" w:cs="Arial"/>
          <w:color w:val="010135"/>
          <w:sz w:val="28"/>
          <w:szCs w:val="28"/>
          <w:lang w:val="en-US"/>
        </w:rPr>
        <w:t>process disadvantages</w:t>
      </w:r>
      <w:r>
        <w:rPr>
          <w:rFonts w:ascii="Arial" w:hAnsi="Arial" w:cs="Arial"/>
          <w:color w:val="010135"/>
          <w:sz w:val="28"/>
          <w:szCs w:val="28"/>
          <w:lang w:val="en-US"/>
        </w:rPr>
        <w:t xml:space="preserve"> </w:t>
      </w:r>
      <w:r w:rsidRPr="000F0F70">
        <w:rPr>
          <w:rFonts w:ascii="Arial" w:hAnsi="Arial" w:cs="Arial"/>
          <w:color w:val="010135"/>
          <w:sz w:val="28"/>
          <w:szCs w:val="28"/>
          <w:lang w:val="en-US"/>
        </w:rPr>
        <w:t>some people over others.</w:t>
      </w:r>
    </w:p>
    <w:p w14:paraId="507FC6F4" w14:textId="7092BC19" w:rsidR="00401380" w:rsidRDefault="00401380" w:rsidP="00401380">
      <w:pPr>
        <w:spacing w:line="360" w:lineRule="auto"/>
        <w:rPr>
          <w:rFonts w:ascii="Arial" w:hAnsi="Arial" w:cs="Arial"/>
          <w:color w:val="010135"/>
          <w:sz w:val="28"/>
          <w:szCs w:val="28"/>
          <w:lang w:val="en-US"/>
        </w:rPr>
      </w:pPr>
    </w:p>
    <w:p w14:paraId="4846FEC5" w14:textId="5E069262" w:rsidR="00B83659" w:rsidRDefault="00B83659" w:rsidP="00401380">
      <w:pPr>
        <w:spacing w:line="360" w:lineRule="auto"/>
        <w:rPr>
          <w:rFonts w:ascii="Arial" w:hAnsi="Arial" w:cs="Arial"/>
          <w:b/>
          <w:bCs/>
          <w:color w:val="010135"/>
          <w:sz w:val="28"/>
          <w:szCs w:val="28"/>
          <w:lang w:val="en-US"/>
        </w:rPr>
      </w:pPr>
      <w:r>
        <w:rPr>
          <w:rFonts w:ascii="Arial" w:hAnsi="Arial" w:cs="Arial"/>
          <w:b/>
          <w:bCs/>
          <w:color w:val="010135"/>
          <w:sz w:val="28"/>
          <w:szCs w:val="28"/>
          <w:lang w:val="en-US"/>
        </w:rPr>
        <w:t>Equality</w:t>
      </w:r>
    </w:p>
    <w:p w14:paraId="3D2AAA98" w14:textId="7E0205D2" w:rsidR="00B83659" w:rsidRDefault="00B83659" w:rsidP="00401380">
      <w:pPr>
        <w:spacing w:line="360" w:lineRule="auto"/>
        <w:rPr>
          <w:rFonts w:ascii="Arial" w:hAnsi="Arial" w:cs="Arial"/>
          <w:color w:val="010135"/>
          <w:sz w:val="28"/>
          <w:szCs w:val="28"/>
          <w:lang w:val="en-US"/>
        </w:rPr>
      </w:pPr>
      <w:r>
        <w:rPr>
          <w:rFonts w:ascii="Arial" w:hAnsi="Arial" w:cs="Arial"/>
          <w:color w:val="010135"/>
          <w:sz w:val="28"/>
          <w:szCs w:val="28"/>
          <w:lang w:val="en-US"/>
        </w:rPr>
        <w:t xml:space="preserve">Equality is looking to provide the same resources, </w:t>
      </w:r>
      <w:proofErr w:type="gramStart"/>
      <w:r>
        <w:rPr>
          <w:rFonts w:ascii="Arial" w:hAnsi="Arial" w:cs="Arial"/>
          <w:color w:val="010135"/>
          <w:sz w:val="28"/>
          <w:szCs w:val="28"/>
          <w:lang w:val="en-US"/>
        </w:rPr>
        <w:t>opportunities</w:t>
      </w:r>
      <w:proofErr w:type="gramEnd"/>
      <w:r>
        <w:rPr>
          <w:rFonts w:ascii="Arial" w:hAnsi="Arial" w:cs="Arial"/>
          <w:color w:val="010135"/>
          <w:sz w:val="28"/>
          <w:szCs w:val="28"/>
          <w:lang w:val="en-US"/>
        </w:rPr>
        <w:t xml:space="preserve"> and systems for all people, regardless of their </w:t>
      </w:r>
      <w:proofErr w:type="spellStart"/>
      <w:r>
        <w:rPr>
          <w:rFonts w:ascii="Arial" w:hAnsi="Arial" w:cs="Arial"/>
          <w:color w:val="010135"/>
          <w:sz w:val="28"/>
          <w:szCs w:val="28"/>
          <w:lang w:val="en-US"/>
        </w:rPr>
        <w:t>circumstnaces</w:t>
      </w:r>
      <w:proofErr w:type="spellEnd"/>
      <w:r>
        <w:rPr>
          <w:rFonts w:ascii="Arial" w:hAnsi="Arial" w:cs="Arial"/>
          <w:color w:val="010135"/>
          <w:sz w:val="28"/>
          <w:szCs w:val="28"/>
          <w:lang w:val="en-US"/>
        </w:rPr>
        <w:t xml:space="preserve">. </w:t>
      </w:r>
    </w:p>
    <w:p w14:paraId="2EA64EE3" w14:textId="3D2D2F36" w:rsidR="00B83659" w:rsidRDefault="00B83659" w:rsidP="00401380">
      <w:pPr>
        <w:spacing w:line="360" w:lineRule="auto"/>
        <w:rPr>
          <w:rFonts w:ascii="Arial" w:hAnsi="Arial" w:cs="Arial"/>
          <w:color w:val="010135"/>
          <w:sz w:val="28"/>
          <w:szCs w:val="28"/>
          <w:lang w:val="en-US"/>
        </w:rPr>
      </w:pPr>
    </w:p>
    <w:p w14:paraId="0978EECE" w14:textId="36335666" w:rsidR="00B83659" w:rsidRDefault="00B83659" w:rsidP="00401380">
      <w:pPr>
        <w:spacing w:line="360" w:lineRule="auto"/>
        <w:rPr>
          <w:rFonts w:ascii="Arial" w:hAnsi="Arial" w:cs="Arial"/>
          <w:color w:val="010135"/>
          <w:sz w:val="28"/>
          <w:szCs w:val="28"/>
          <w:lang w:val="en-US"/>
        </w:rPr>
      </w:pPr>
      <w:r>
        <w:rPr>
          <w:rFonts w:ascii="Arial" w:hAnsi="Arial" w:cs="Arial"/>
          <w:b/>
          <w:bCs/>
          <w:color w:val="010135"/>
          <w:sz w:val="28"/>
          <w:szCs w:val="28"/>
          <w:lang w:val="en-US"/>
        </w:rPr>
        <w:t>Equity</w:t>
      </w:r>
    </w:p>
    <w:p w14:paraId="6A86606F" w14:textId="541A27E9" w:rsidR="00B83659" w:rsidRDefault="00B83659" w:rsidP="00401380">
      <w:pPr>
        <w:spacing w:line="360" w:lineRule="auto"/>
        <w:rPr>
          <w:rFonts w:ascii="Arial" w:hAnsi="Arial" w:cs="Arial"/>
          <w:color w:val="010135"/>
          <w:sz w:val="28"/>
          <w:szCs w:val="28"/>
          <w:lang w:val="en-US"/>
        </w:rPr>
      </w:pPr>
      <w:r>
        <w:rPr>
          <w:rFonts w:ascii="Arial" w:hAnsi="Arial" w:cs="Arial"/>
          <w:color w:val="010135"/>
          <w:sz w:val="28"/>
          <w:szCs w:val="28"/>
          <w:lang w:val="en-US"/>
        </w:rPr>
        <w:lastRenderedPageBreak/>
        <w:t xml:space="preserve">Equity is looking to provide resources, opportunities and adjustments to systems based on individual circumstances, </w:t>
      </w:r>
      <w:proofErr w:type="gramStart"/>
      <w:r>
        <w:rPr>
          <w:rFonts w:ascii="Arial" w:hAnsi="Arial" w:cs="Arial"/>
          <w:color w:val="010135"/>
          <w:sz w:val="28"/>
          <w:szCs w:val="28"/>
          <w:lang w:val="en-US"/>
        </w:rPr>
        <w:t>in order to</w:t>
      </w:r>
      <w:proofErr w:type="gramEnd"/>
      <w:r>
        <w:rPr>
          <w:rFonts w:ascii="Arial" w:hAnsi="Arial" w:cs="Arial"/>
          <w:color w:val="010135"/>
          <w:sz w:val="28"/>
          <w:szCs w:val="28"/>
          <w:lang w:val="en-US"/>
        </w:rPr>
        <w:t xml:space="preserve"> offer equal opportunity to meet an equal outcome. </w:t>
      </w:r>
    </w:p>
    <w:p w14:paraId="0A79F315" w14:textId="036F3384" w:rsidR="00B83659" w:rsidRDefault="00B83659" w:rsidP="00401380">
      <w:pPr>
        <w:spacing w:line="360" w:lineRule="auto"/>
        <w:rPr>
          <w:rFonts w:ascii="Arial" w:hAnsi="Arial" w:cs="Arial"/>
          <w:color w:val="010135"/>
          <w:sz w:val="28"/>
          <w:szCs w:val="28"/>
          <w:lang w:val="en-US"/>
        </w:rPr>
      </w:pPr>
    </w:p>
    <w:p w14:paraId="5C17FBFC" w14:textId="3D11C8EB" w:rsidR="00B83659" w:rsidRDefault="00B83659" w:rsidP="00401380">
      <w:pPr>
        <w:spacing w:line="360" w:lineRule="auto"/>
        <w:rPr>
          <w:rFonts w:ascii="Arial" w:hAnsi="Arial" w:cs="Arial"/>
          <w:b/>
          <w:bCs/>
          <w:color w:val="010135"/>
          <w:sz w:val="28"/>
          <w:szCs w:val="28"/>
          <w:lang w:val="en-US"/>
        </w:rPr>
      </w:pPr>
      <w:r>
        <w:rPr>
          <w:rFonts w:ascii="Arial" w:hAnsi="Arial" w:cs="Arial"/>
          <w:b/>
          <w:bCs/>
          <w:color w:val="010135"/>
          <w:sz w:val="28"/>
          <w:szCs w:val="28"/>
          <w:lang w:val="en-US"/>
        </w:rPr>
        <w:t>Indirect discrimination</w:t>
      </w:r>
    </w:p>
    <w:p w14:paraId="6E55A846" w14:textId="483640A3" w:rsidR="00B83659" w:rsidRDefault="00B83659" w:rsidP="00401380">
      <w:pPr>
        <w:spacing w:line="360" w:lineRule="auto"/>
        <w:rPr>
          <w:rFonts w:ascii="Arial" w:hAnsi="Arial" w:cs="Arial"/>
          <w:color w:val="010135"/>
          <w:sz w:val="28"/>
          <w:szCs w:val="28"/>
          <w:lang w:val="en-US"/>
        </w:rPr>
      </w:pPr>
      <w:r>
        <w:rPr>
          <w:rFonts w:ascii="Arial" w:hAnsi="Arial" w:cs="Arial"/>
          <w:color w:val="010135"/>
          <w:sz w:val="28"/>
          <w:szCs w:val="28"/>
          <w:lang w:val="en-US"/>
        </w:rPr>
        <w:t xml:space="preserve">Indirect discrimination is when there’s a practice, policy or rule which applies to everyone in the same way but disadvantages some people more than others. </w:t>
      </w:r>
    </w:p>
    <w:p w14:paraId="645A7A17" w14:textId="19EC27C9" w:rsidR="00B83659" w:rsidRDefault="00B83659" w:rsidP="00401380">
      <w:pPr>
        <w:spacing w:line="360" w:lineRule="auto"/>
        <w:rPr>
          <w:rFonts w:ascii="Arial" w:hAnsi="Arial" w:cs="Arial"/>
          <w:color w:val="010135"/>
          <w:sz w:val="28"/>
          <w:szCs w:val="28"/>
          <w:lang w:val="en-US"/>
        </w:rPr>
      </w:pPr>
      <w:r>
        <w:rPr>
          <w:rFonts w:ascii="Arial" w:hAnsi="Arial" w:cs="Arial"/>
          <w:noProof/>
          <w:color w:val="010135"/>
          <w:sz w:val="28"/>
          <w:szCs w:val="28"/>
          <w:lang w:val="en-US"/>
        </w:rPr>
        <w:drawing>
          <wp:inline distT="0" distB="0" distL="0" distR="0" wp14:anchorId="13BF0810" wp14:editId="355F0D0F">
            <wp:extent cx="4885509" cy="3511034"/>
            <wp:effectExtent l="0" t="0" r="4445" b="0"/>
            <wp:docPr id="1" name="Picture 1" descr="Two illustrations. The first is with three people standing on the same size box. Trying to pick fruit from a branch which is the same height. The three people are differrent heights. One is tall, one is medium and one is shorter. The tall person can reach can reach the fruit the other two cannot. The second Illustration with three people standing of different size boxes so they can all reach the fr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wo illustrations. The first is with three people standing on the same size box. Trying to pick fruit from a branch which is the same height. The three people are differrent heights. One is tall, one is medium and one is shorter. The tall person can reach can reach the fruit the other two cannot. The second Illustration with three people standing of different size boxes so they can all reach the fruit."/>
                    <pic:cNvPicPr/>
                  </pic:nvPicPr>
                  <pic:blipFill>
                    <a:blip r:embed="rId8">
                      <a:extLst>
                        <a:ext uri="{28A0092B-C50C-407E-A947-70E740481C1C}">
                          <a14:useLocalDpi xmlns:a14="http://schemas.microsoft.com/office/drawing/2010/main" val="0"/>
                        </a:ext>
                      </a:extLst>
                    </a:blip>
                    <a:stretch>
                      <a:fillRect/>
                    </a:stretch>
                  </pic:blipFill>
                  <pic:spPr>
                    <a:xfrm>
                      <a:off x="0" y="0"/>
                      <a:ext cx="4891261" cy="3515167"/>
                    </a:xfrm>
                    <a:prstGeom prst="rect">
                      <a:avLst/>
                    </a:prstGeom>
                  </pic:spPr>
                </pic:pic>
              </a:graphicData>
            </a:graphic>
          </wp:inline>
        </w:drawing>
      </w:r>
    </w:p>
    <w:p w14:paraId="7A7A5DC7" w14:textId="16C67835" w:rsidR="00B83659" w:rsidRPr="00B83659" w:rsidRDefault="008521DA" w:rsidP="00401380">
      <w:pPr>
        <w:spacing w:line="360" w:lineRule="auto"/>
        <w:rPr>
          <w:rFonts w:ascii="Arial" w:hAnsi="Arial" w:cs="Arial"/>
          <w:color w:val="010135"/>
          <w:sz w:val="28"/>
          <w:szCs w:val="28"/>
          <w:lang w:val="en-US"/>
        </w:rPr>
      </w:pPr>
      <w:r>
        <w:rPr>
          <w:rFonts w:ascii="Arial" w:hAnsi="Arial" w:cs="Arial"/>
          <w:color w:val="010135"/>
          <w:sz w:val="28"/>
          <w:szCs w:val="28"/>
          <w:lang w:val="en-US"/>
        </w:rPr>
        <w:t>Illustration one depicts equality, Illustration two shows equity</w:t>
      </w:r>
    </w:p>
    <w:p w14:paraId="14C81E70" w14:textId="56FE4771" w:rsidR="00401380" w:rsidRDefault="00401380" w:rsidP="00401380">
      <w:pPr>
        <w:spacing w:line="360" w:lineRule="auto"/>
        <w:rPr>
          <w:rFonts w:ascii="Arial" w:hAnsi="Arial" w:cs="Arial"/>
          <w:color w:val="010135"/>
          <w:sz w:val="28"/>
          <w:szCs w:val="28"/>
          <w:lang w:val="en-US"/>
        </w:rPr>
      </w:pPr>
    </w:p>
    <w:p w14:paraId="7407B11C" w14:textId="427C99EA" w:rsidR="008521DA" w:rsidRDefault="008521DA" w:rsidP="008521DA">
      <w:pPr>
        <w:spacing w:line="360" w:lineRule="auto"/>
        <w:rPr>
          <w:rFonts w:ascii="Arial" w:hAnsi="Arial" w:cs="Arial"/>
          <w:color w:val="010135"/>
          <w:sz w:val="28"/>
          <w:szCs w:val="28"/>
          <w:lang w:val="en-US"/>
        </w:rPr>
      </w:pPr>
      <w:r w:rsidRPr="008521DA">
        <w:rPr>
          <w:rFonts w:ascii="Arial" w:hAnsi="Arial" w:cs="Arial"/>
          <w:color w:val="010135"/>
          <w:sz w:val="28"/>
          <w:szCs w:val="28"/>
          <w:lang w:val="en-US"/>
        </w:rPr>
        <w:t xml:space="preserve">Providing the adjustments people need to </w:t>
      </w:r>
      <w:proofErr w:type="gramStart"/>
      <w:r w:rsidRPr="008521DA">
        <w:rPr>
          <w:rFonts w:ascii="Arial" w:hAnsi="Arial" w:cs="Arial"/>
          <w:color w:val="010135"/>
          <w:sz w:val="28"/>
          <w:szCs w:val="28"/>
          <w:lang w:val="en-US"/>
        </w:rPr>
        <w:t xml:space="preserve">present </w:t>
      </w:r>
      <w:r>
        <w:rPr>
          <w:rFonts w:ascii="Arial" w:hAnsi="Arial" w:cs="Arial"/>
          <w:color w:val="010135"/>
          <w:sz w:val="28"/>
          <w:szCs w:val="28"/>
          <w:lang w:val="en-US"/>
        </w:rPr>
        <w:t xml:space="preserve"> </w:t>
      </w:r>
      <w:r w:rsidRPr="008521DA">
        <w:rPr>
          <w:rFonts w:ascii="Arial" w:hAnsi="Arial" w:cs="Arial"/>
          <w:color w:val="010135"/>
          <w:sz w:val="28"/>
          <w:szCs w:val="28"/>
          <w:lang w:val="en-US"/>
        </w:rPr>
        <w:t>as</w:t>
      </w:r>
      <w:proofErr w:type="gramEnd"/>
      <w:r w:rsidRPr="008521DA">
        <w:rPr>
          <w:rFonts w:ascii="Arial" w:hAnsi="Arial" w:cs="Arial"/>
          <w:color w:val="010135"/>
          <w:sz w:val="28"/>
          <w:szCs w:val="28"/>
          <w:lang w:val="en-US"/>
        </w:rPr>
        <w:t xml:space="preserve"> the best version of themselves at an interview or during employment is not discrimination. It will give your </w:t>
      </w:r>
      <w:proofErr w:type="spellStart"/>
      <w:r w:rsidRPr="008521DA">
        <w:rPr>
          <w:rFonts w:ascii="Arial" w:hAnsi="Arial" w:cs="Arial"/>
          <w:color w:val="010135"/>
          <w:sz w:val="28"/>
          <w:szCs w:val="28"/>
          <w:lang w:val="en-US"/>
        </w:rPr>
        <w:t>organisation</w:t>
      </w:r>
      <w:proofErr w:type="spellEnd"/>
      <w:r w:rsidRPr="008521DA">
        <w:rPr>
          <w:rFonts w:ascii="Arial" w:hAnsi="Arial" w:cs="Arial"/>
          <w:color w:val="010135"/>
          <w:sz w:val="28"/>
          <w:szCs w:val="28"/>
          <w:lang w:val="en-US"/>
        </w:rPr>
        <w:t xml:space="preserve"> the best chance of finding the right person for the job.</w:t>
      </w:r>
    </w:p>
    <w:p w14:paraId="5258503F" w14:textId="639F5971" w:rsidR="008521DA" w:rsidRDefault="008521DA" w:rsidP="00401380">
      <w:pPr>
        <w:spacing w:line="360" w:lineRule="auto"/>
        <w:rPr>
          <w:rFonts w:ascii="Arial" w:hAnsi="Arial" w:cs="Arial"/>
          <w:color w:val="010135"/>
          <w:sz w:val="28"/>
          <w:szCs w:val="28"/>
          <w:lang w:val="en-US"/>
        </w:rPr>
      </w:pPr>
    </w:p>
    <w:p w14:paraId="73373B7C" w14:textId="28F1F26B" w:rsidR="0022441D" w:rsidRDefault="0022441D" w:rsidP="00401380">
      <w:pPr>
        <w:spacing w:line="360" w:lineRule="auto"/>
        <w:rPr>
          <w:rFonts w:ascii="Arial" w:hAnsi="Arial" w:cs="Arial"/>
          <w:color w:val="010135"/>
          <w:sz w:val="28"/>
          <w:szCs w:val="28"/>
          <w:lang w:val="en-US"/>
        </w:rPr>
      </w:pPr>
    </w:p>
    <w:p w14:paraId="64EDBBC6" w14:textId="77777777" w:rsidR="0022441D" w:rsidRPr="00401380" w:rsidRDefault="0022441D" w:rsidP="00401380">
      <w:pPr>
        <w:spacing w:line="360" w:lineRule="auto"/>
        <w:rPr>
          <w:rFonts w:ascii="Arial" w:hAnsi="Arial" w:cs="Arial"/>
          <w:color w:val="010135"/>
          <w:sz w:val="28"/>
          <w:szCs w:val="28"/>
          <w:lang w:val="en-US"/>
        </w:rPr>
      </w:pPr>
    </w:p>
    <w:p w14:paraId="4B0E16B7" w14:textId="77777777" w:rsidR="00E01206" w:rsidRPr="000C3E3B" w:rsidRDefault="00E01206" w:rsidP="00E01206">
      <w:pPr>
        <w:rPr>
          <w:rFonts w:ascii="Arial" w:hAnsi="Arial" w:cs="Arial"/>
          <w:color w:val="010034"/>
          <w:sz w:val="48"/>
          <w:szCs w:val="48"/>
          <w:lang w:val="en-US"/>
        </w:rPr>
      </w:pPr>
      <w:r w:rsidRPr="000C3E3B">
        <w:rPr>
          <w:rFonts w:ascii="Arial" w:hAnsi="Arial" w:cs="Arial"/>
          <w:color w:val="010034"/>
          <w:sz w:val="48"/>
          <w:szCs w:val="48"/>
          <w:lang w:val="en-US"/>
        </w:rPr>
        <w:t xml:space="preserve">Be a part of the </w:t>
      </w:r>
      <w:r w:rsidRPr="000C3E3B">
        <w:rPr>
          <w:rFonts w:ascii="Arial" w:hAnsi="Arial" w:cs="Arial"/>
          <w:b/>
          <w:color w:val="010034"/>
          <w:sz w:val="48"/>
          <w:szCs w:val="48"/>
          <w:lang w:val="en-US"/>
        </w:rPr>
        <w:t>bigger picture</w:t>
      </w:r>
      <w:r w:rsidRPr="000C3E3B">
        <w:rPr>
          <w:rFonts w:ascii="Arial" w:hAnsi="Arial" w:cs="Arial"/>
          <w:color w:val="010034"/>
          <w:sz w:val="48"/>
          <w:szCs w:val="48"/>
          <w:lang w:val="en-US"/>
        </w:rPr>
        <w:t xml:space="preserve"> </w:t>
      </w:r>
    </w:p>
    <w:p w14:paraId="768A5001" w14:textId="77777777" w:rsidR="00E01206" w:rsidRPr="000C3E3B" w:rsidRDefault="00E01206" w:rsidP="00E01206">
      <w:pPr>
        <w:rPr>
          <w:rFonts w:ascii="Arial" w:hAnsi="Arial" w:cs="Arial"/>
          <w:color w:val="010034"/>
          <w:sz w:val="48"/>
          <w:szCs w:val="48"/>
          <w:lang w:val="en-US"/>
        </w:rPr>
      </w:pPr>
      <w:r w:rsidRPr="000C3E3B">
        <w:rPr>
          <w:rFonts w:ascii="Arial" w:hAnsi="Arial" w:cs="Arial"/>
          <w:color w:val="010034"/>
          <w:sz w:val="48"/>
          <w:szCs w:val="48"/>
          <w:lang w:val="en-US"/>
        </w:rPr>
        <w:t>and learn how to be more inclusive</w:t>
      </w:r>
    </w:p>
    <w:p w14:paraId="6BB70AE3" w14:textId="5B9787E4" w:rsidR="00791EA0" w:rsidRPr="0022441D" w:rsidRDefault="00E01206" w:rsidP="0022441D">
      <w:pPr>
        <w:rPr>
          <w:rFonts w:ascii="Arial" w:hAnsi="Arial" w:cs="Arial"/>
          <w:color w:val="010034"/>
          <w:sz w:val="28"/>
          <w:szCs w:val="28"/>
        </w:rPr>
      </w:pPr>
      <w:r w:rsidRPr="000C3E3B">
        <w:rPr>
          <w:rFonts w:ascii="Arial" w:hAnsi="Arial" w:cs="Arial"/>
          <w:color w:val="010034"/>
          <w:sz w:val="48"/>
          <w:szCs w:val="48"/>
          <w:lang w:val="en-US"/>
        </w:rPr>
        <w:t>of people with disability with the Recruitable resources.</w:t>
      </w:r>
    </w:p>
    <w:sectPr w:rsidR="00791EA0" w:rsidRPr="0022441D" w:rsidSect="00EB4972">
      <w:headerReference w:type="default" r:id="rId9"/>
      <w:footerReference w:type="even" r:id="rId10"/>
      <w:foot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CB8CA" w14:textId="77777777" w:rsidR="006742E0" w:rsidRDefault="006742E0" w:rsidP="00995420">
      <w:r>
        <w:separator/>
      </w:r>
    </w:p>
  </w:endnote>
  <w:endnote w:type="continuationSeparator" w:id="0">
    <w:p w14:paraId="69718A55" w14:textId="77777777" w:rsidR="006742E0" w:rsidRDefault="006742E0" w:rsidP="00995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otham">
    <w:altName w:val="Gotham Bold"/>
    <w:panose1 w:val="02000604040000020004"/>
    <w:charset w:val="4D"/>
    <w:family w:val="auto"/>
    <w:notTrueType/>
    <w:pitch w:val="variable"/>
    <w:sig w:usb0="800000AF" w:usb1="40000048" w:usb2="00000000" w:usb3="00000000" w:csb0="00000001" w:csb1="00000000"/>
  </w:font>
  <w:font w:name="Gotham Book">
    <w:altName w:val="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82065371"/>
      <w:docPartObj>
        <w:docPartGallery w:val="Page Numbers (Bottom of Page)"/>
        <w:docPartUnique/>
      </w:docPartObj>
    </w:sdtPr>
    <w:sdtEndPr>
      <w:rPr>
        <w:rStyle w:val="PageNumber"/>
      </w:rPr>
    </w:sdtEndPr>
    <w:sdtContent>
      <w:p w14:paraId="1FB0E9EA" w14:textId="6BCD5A0E" w:rsidR="00007C50" w:rsidRDefault="00007C50" w:rsidP="00D473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260594" w14:textId="77777777" w:rsidR="00007C50" w:rsidRDefault="00007C50" w:rsidP="00007C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38682432"/>
      <w:docPartObj>
        <w:docPartGallery w:val="Page Numbers (Bottom of Page)"/>
        <w:docPartUnique/>
      </w:docPartObj>
    </w:sdtPr>
    <w:sdtEndPr>
      <w:rPr>
        <w:rStyle w:val="PageNumber"/>
      </w:rPr>
    </w:sdtEndPr>
    <w:sdtContent>
      <w:p w14:paraId="644D35DA" w14:textId="7FF441DA" w:rsidR="00007C50" w:rsidRPr="00007C50" w:rsidRDefault="00007C50" w:rsidP="00D4733C">
        <w:pPr>
          <w:pStyle w:val="Footer"/>
          <w:framePr w:wrap="none" w:vAnchor="text" w:hAnchor="margin" w:xAlign="right" w:y="1"/>
          <w:rPr>
            <w:rStyle w:val="PageNumber"/>
            <w:rFonts w:ascii="Arial" w:hAnsi="Arial" w:cs="Arial"/>
          </w:rPr>
        </w:pPr>
        <w:r w:rsidRPr="00007C50">
          <w:rPr>
            <w:rStyle w:val="PageNumber"/>
            <w:rFonts w:ascii="Arial" w:hAnsi="Arial" w:cs="Arial"/>
          </w:rPr>
          <w:fldChar w:fldCharType="begin"/>
        </w:r>
        <w:r w:rsidRPr="00007C50">
          <w:rPr>
            <w:rStyle w:val="PageNumber"/>
            <w:rFonts w:ascii="Arial" w:hAnsi="Arial" w:cs="Arial"/>
          </w:rPr>
          <w:instrText xml:space="preserve"> PAGE </w:instrText>
        </w:r>
        <w:r w:rsidRPr="00007C50">
          <w:rPr>
            <w:rStyle w:val="PageNumber"/>
            <w:rFonts w:ascii="Arial" w:hAnsi="Arial" w:cs="Arial"/>
          </w:rPr>
          <w:fldChar w:fldCharType="separate"/>
        </w:r>
        <w:r w:rsidRPr="00007C50">
          <w:rPr>
            <w:rStyle w:val="PageNumber"/>
            <w:rFonts w:ascii="Arial" w:hAnsi="Arial" w:cs="Arial"/>
            <w:noProof/>
          </w:rPr>
          <w:t>1</w:t>
        </w:r>
        <w:r w:rsidRPr="00007C50">
          <w:rPr>
            <w:rStyle w:val="PageNumber"/>
            <w:rFonts w:ascii="Arial" w:hAnsi="Arial" w:cs="Arial"/>
          </w:rPr>
          <w:fldChar w:fldCharType="end"/>
        </w:r>
      </w:p>
    </w:sdtContent>
  </w:sdt>
  <w:p w14:paraId="178EA404" w14:textId="35633FDD" w:rsidR="00A65035" w:rsidRDefault="00A65035" w:rsidP="00A65035">
    <w:pPr>
      <w:spacing w:line="360" w:lineRule="auto"/>
      <w:rPr>
        <w:rFonts w:ascii="Arial" w:hAnsi="Arial" w:cs="Arial"/>
        <w:color w:val="010135"/>
        <w:sz w:val="28"/>
        <w:szCs w:val="28"/>
      </w:rPr>
    </w:pPr>
    <w:r w:rsidRPr="00A65035">
      <w:rPr>
        <w:rFonts w:ascii="Arial" w:hAnsi="Arial" w:cs="Arial"/>
        <w:noProof/>
        <w:color w:val="010135"/>
        <w:sz w:val="28"/>
        <w:szCs w:val="28"/>
      </w:rPr>
      <w:drawing>
        <wp:anchor distT="0" distB="0" distL="114300" distR="114300" simplePos="0" relativeHeight="251659264" behindDoc="0" locked="0" layoutInCell="1" allowOverlap="1" wp14:anchorId="59D26A39" wp14:editId="482F26DA">
          <wp:simplePos x="0" y="0"/>
          <wp:positionH relativeFrom="column">
            <wp:posOffset>4572000</wp:posOffset>
          </wp:positionH>
          <wp:positionV relativeFrom="paragraph">
            <wp:posOffset>52705</wp:posOffset>
          </wp:positionV>
          <wp:extent cx="762000" cy="762000"/>
          <wp:effectExtent l="0" t="0" r="0" b="0"/>
          <wp:wrapNone/>
          <wp:docPr id="8" name="Picture 8" descr="Randst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acked_logo_400x400.jpeg"/>
                  <pic:cNvPicPr/>
                </pic:nvPicPr>
                <pic:blipFill>
                  <a:blip r:embed="rId1">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Pr="00A65035">
      <w:rPr>
        <w:rFonts w:ascii="Arial" w:hAnsi="Arial" w:cs="Arial"/>
        <w:noProof/>
        <w:color w:val="010135"/>
        <w:sz w:val="28"/>
        <w:szCs w:val="28"/>
      </w:rPr>
      <w:drawing>
        <wp:anchor distT="0" distB="0" distL="114300" distR="114300" simplePos="0" relativeHeight="251660288" behindDoc="0" locked="0" layoutInCell="1" allowOverlap="1" wp14:anchorId="1569C130" wp14:editId="41D08CCE">
          <wp:simplePos x="0" y="0"/>
          <wp:positionH relativeFrom="column">
            <wp:posOffset>3340100</wp:posOffset>
          </wp:positionH>
          <wp:positionV relativeFrom="paragraph">
            <wp:posOffset>192405</wp:posOffset>
          </wp:positionV>
          <wp:extent cx="1054100" cy="453390"/>
          <wp:effectExtent l="0" t="0" r="0" b="3810"/>
          <wp:wrapNone/>
          <wp:docPr id="9" name="Picture 9" descr="Get Skilled Acc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SA_Icon+Wordmark_Black_CMYK.jpg"/>
                  <pic:cNvPicPr/>
                </pic:nvPicPr>
                <pic:blipFill>
                  <a:blip r:embed="rId2">
                    <a:extLst>
                      <a:ext uri="{28A0092B-C50C-407E-A947-70E740481C1C}">
                        <a14:useLocalDpi xmlns:a14="http://schemas.microsoft.com/office/drawing/2010/main" val="0"/>
                      </a:ext>
                    </a:extLst>
                  </a:blip>
                  <a:stretch>
                    <a:fillRect/>
                  </a:stretch>
                </pic:blipFill>
                <pic:spPr>
                  <a:xfrm>
                    <a:off x="0" y="0"/>
                    <a:ext cx="1054100" cy="453390"/>
                  </a:xfrm>
                  <a:prstGeom prst="rect">
                    <a:avLst/>
                  </a:prstGeom>
                </pic:spPr>
              </pic:pic>
            </a:graphicData>
          </a:graphic>
          <wp14:sizeRelH relativeFrom="page">
            <wp14:pctWidth>0</wp14:pctWidth>
          </wp14:sizeRelH>
          <wp14:sizeRelV relativeFrom="page">
            <wp14:pctHeight>0</wp14:pctHeight>
          </wp14:sizeRelV>
        </wp:anchor>
      </w:drawing>
    </w:r>
  </w:p>
  <w:p w14:paraId="3678225F" w14:textId="6198851E" w:rsidR="00A65035" w:rsidRDefault="00A65035" w:rsidP="00A65035">
    <w:pPr>
      <w:spacing w:line="360" w:lineRule="auto"/>
      <w:rPr>
        <w:rFonts w:ascii="Arial" w:hAnsi="Arial" w:cs="Arial"/>
        <w:color w:val="010135"/>
        <w:sz w:val="28"/>
        <w:szCs w:val="28"/>
      </w:rPr>
    </w:pPr>
    <w:r w:rsidRPr="000D0416">
      <w:rPr>
        <w:rFonts w:ascii="Arial" w:hAnsi="Arial" w:cs="Arial"/>
        <w:color w:val="010135"/>
        <w:sz w:val="28"/>
        <w:szCs w:val="28"/>
      </w:rPr>
      <w:t xml:space="preserve">Recruitable is designed and delivered </w:t>
    </w:r>
    <w:r>
      <w:rPr>
        <w:rFonts w:ascii="Arial" w:hAnsi="Arial" w:cs="Arial"/>
        <w:color w:val="010135"/>
        <w:sz w:val="28"/>
        <w:szCs w:val="28"/>
      </w:rPr>
      <w:t>by</w:t>
    </w:r>
  </w:p>
  <w:p w14:paraId="2E393905" w14:textId="6198851E" w:rsidR="00007C50" w:rsidRPr="00007C50" w:rsidRDefault="00007C50" w:rsidP="00007C50">
    <w:pPr>
      <w:pStyle w:val="Footer"/>
      <w:ind w:righ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8391A" w14:textId="77777777" w:rsidR="006742E0" w:rsidRDefault="006742E0" w:rsidP="00995420">
      <w:r>
        <w:separator/>
      </w:r>
    </w:p>
  </w:footnote>
  <w:footnote w:type="continuationSeparator" w:id="0">
    <w:p w14:paraId="3427DAC1" w14:textId="77777777" w:rsidR="006742E0" w:rsidRDefault="006742E0" w:rsidP="00995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E3AA" w14:textId="07C0BD83" w:rsidR="00995420" w:rsidRDefault="00995420">
    <w:pPr>
      <w:pStyle w:val="Header"/>
    </w:pPr>
    <w:r>
      <w:rPr>
        <w:noProof/>
      </w:rPr>
      <w:drawing>
        <wp:inline distT="0" distB="0" distL="0" distR="0" wp14:anchorId="0832EF9C" wp14:editId="0D2402CD">
          <wp:extent cx="2399168" cy="591865"/>
          <wp:effectExtent l="0" t="0" r="0" b="0"/>
          <wp:docPr id="3" name="Picture 3" descr="RecruitAb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9168" cy="5918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7CF2"/>
    <w:multiLevelType w:val="hybridMultilevel"/>
    <w:tmpl w:val="5074CD5C"/>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10000379"/>
    <w:multiLevelType w:val="hybridMultilevel"/>
    <w:tmpl w:val="7848EE1E"/>
    <w:lvl w:ilvl="0" w:tplc="7BD62EE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67649"/>
    <w:multiLevelType w:val="hybridMultilevel"/>
    <w:tmpl w:val="FDFC75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6C642F1"/>
    <w:multiLevelType w:val="hybridMultilevel"/>
    <w:tmpl w:val="D7C8C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D507A4"/>
    <w:multiLevelType w:val="hybridMultilevel"/>
    <w:tmpl w:val="CA641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177245"/>
    <w:multiLevelType w:val="hybridMultilevel"/>
    <w:tmpl w:val="26F04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5549A4"/>
    <w:multiLevelType w:val="hybridMultilevel"/>
    <w:tmpl w:val="98069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631E3E"/>
    <w:multiLevelType w:val="hybridMultilevel"/>
    <w:tmpl w:val="D7C2A6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44E4529"/>
    <w:multiLevelType w:val="hybridMultilevel"/>
    <w:tmpl w:val="D7C8C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281C59"/>
    <w:multiLevelType w:val="hybridMultilevel"/>
    <w:tmpl w:val="7A6C1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5714CB"/>
    <w:multiLevelType w:val="hybridMultilevel"/>
    <w:tmpl w:val="B7EA03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3"/>
  </w:num>
  <w:num w:numId="3">
    <w:abstractNumId w:val="0"/>
  </w:num>
  <w:num w:numId="4">
    <w:abstractNumId w:val="2"/>
  </w:num>
  <w:num w:numId="5">
    <w:abstractNumId w:val="7"/>
  </w:num>
  <w:num w:numId="6">
    <w:abstractNumId w:val="4"/>
  </w:num>
  <w:num w:numId="7">
    <w:abstractNumId w:val="9"/>
  </w:num>
  <w:num w:numId="8">
    <w:abstractNumId w:val="6"/>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420"/>
    <w:rsid w:val="00007C50"/>
    <w:rsid w:val="00016570"/>
    <w:rsid w:val="000461B0"/>
    <w:rsid w:val="00051B18"/>
    <w:rsid w:val="000D0416"/>
    <w:rsid w:val="000F0384"/>
    <w:rsid w:val="000F0F70"/>
    <w:rsid w:val="0022441D"/>
    <w:rsid w:val="002267B9"/>
    <w:rsid w:val="00276445"/>
    <w:rsid w:val="00282696"/>
    <w:rsid w:val="002B11C1"/>
    <w:rsid w:val="00344E1A"/>
    <w:rsid w:val="003C4591"/>
    <w:rsid w:val="00401380"/>
    <w:rsid w:val="00475C0C"/>
    <w:rsid w:val="004907AC"/>
    <w:rsid w:val="00491ED2"/>
    <w:rsid w:val="005E3126"/>
    <w:rsid w:val="00636352"/>
    <w:rsid w:val="006742E0"/>
    <w:rsid w:val="006E309C"/>
    <w:rsid w:val="00717FF0"/>
    <w:rsid w:val="00784571"/>
    <w:rsid w:val="00791EA0"/>
    <w:rsid w:val="00796413"/>
    <w:rsid w:val="008521DA"/>
    <w:rsid w:val="00856F76"/>
    <w:rsid w:val="00877AA9"/>
    <w:rsid w:val="00995420"/>
    <w:rsid w:val="009A3459"/>
    <w:rsid w:val="009B2BA1"/>
    <w:rsid w:val="00A07C1C"/>
    <w:rsid w:val="00A65035"/>
    <w:rsid w:val="00AB4D59"/>
    <w:rsid w:val="00AF0EA7"/>
    <w:rsid w:val="00B13CE4"/>
    <w:rsid w:val="00B2353A"/>
    <w:rsid w:val="00B43829"/>
    <w:rsid w:val="00B511E2"/>
    <w:rsid w:val="00B60F34"/>
    <w:rsid w:val="00B83659"/>
    <w:rsid w:val="00C40E76"/>
    <w:rsid w:val="00C4477D"/>
    <w:rsid w:val="00C90B26"/>
    <w:rsid w:val="00C910CF"/>
    <w:rsid w:val="00CE2558"/>
    <w:rsid w:val="00D07173"/>
    <w:rsid w:val="00D43370"/>
    <w:rsid w:val="00DA1A44"/>
    <w:rsid w:val="00DC5280"/>
    <w:rsid w:val="00E01206"/>
    <w:rsid w:val="00E400E5"/>
    <w:rsid w:val="00E67F67"/>
    <w:rsid w:val="00EB4972"/>
    <w:rsid w:val="00EC074E"/>
    <w:rsid w:val="00FD1A6D"/>
    <w:rsid w:val="00FE2B01"/>
    <w:rsid w:val="00FE4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6B828"/>
  <w14:defaultImageDpi w14:val="32767"/>
  <w15:chartTrackingRefBased/>
  <w15:docId w15:val="{CCD80FFC-3ED8-0147-AF8F-43405B3D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420"/>
    <w:pPr>
      <w:tabs>
        <w:tab w:val="center" w:pos="4680"/>
        <w:tab w:val="right" w:pos="9360"/>
      </w:tabs>
    </w:pPr>
  </w:style>
  <w:style w:type="character" w:customStyle="1" w:styleId="HeaderChar">
    <w:name w:val="Header Char"/>
    <w:basedOn w:val="DefaultParagraphFont"/>
    <w:link w:val="Header"/>
    <w:uiPriority w:val="99"/>
    <w:rsid w:val="00995420"/>
  </w:style>
  <w:style w:type="paragraph" w:styleId="Footer">
    <w:name w:val="footer"/>
    <w:basedOn w:val="Normal"/>
    <w:link w:val="FooterChar"/>
    <w:uiPriority w:val="99"/>
    <w:unhideWhenUsed/>
    <w:rsid w:val="00995420"/>
    <w:pPr>
      <w:tabs>
        <w:tab w:val="center" w:pos="4680"/>
        <w:tab w:val="right" w:pos="9360"/>
      </w:tabs>
    </w:pPr>
  </w:style>
  <w:style w:type="character" w:customStyle="1" w:styleId="FooterChar">
    <w:name w:val="Footer Char"/>
    <w:basedOn w:val="DefaultParagraphFont"/>
    <w:link w:val="Footer"/>
    <w:uiPriority w:val="99"/>
    <w:rsid w:val="00995420"/>
  </w:style>
  <w:style w:type="paragraph" w:customStyle="1" w:styleId="Default">
    <w:name w:val="Default"/>
    <w:rsid w:val="00007C50"/>
    <w:pPr>
      <w:autoSpaceDE w:val="0"/>
      <w:autoSpaceDN w:val="0"/>
      <w:adjustRightInd w:val="0"/>
    </w:pPr>
    <w:rPr>
      <w:rFonts w:ascii="Gotham" w:hAnsi="Gotham" w:cs="Gotham"/>
      <w:color w:val="000000"/>
      <w:lang w:val="en-US"/>
    </w:rPr>
  </w:style>
  <w:style w:type="character" w:styleId="PageNumber">
    <w:name w:val="page number"/>
    <w:basedOn w:val="DefaultParagraphFont"/>
    <w:uiPriority w:val="99"/>
    <w:semiHidden/>
    <w:unhideWhenUsed/>
    <w:rsid w:val="00007C50"/>
  </w:style>
  <w:style w:type="paragraph" w:styleId="ListParagraph">
    <w:name w:val="List Paragraph"/>
    <w:basedOn w:val="Normal"/>
    <w:uiPriority w:val="34"/>
    <w:qFormat/>
    <w:rsid w:val="00007C50"/>
    <w:pPr>
      <w:ind w:left="720"/>
      <w:contextualSpacing/>
    </w:pPr>
  </w:style>
  <w:style w:type="paragraph" w:styleId="FootnoteText">
    <w:name w:val="footnote text"/>
    <w:basedOn w:val="Normal"/>
    <w:link w:val="FootnoteTextChar"/>
    <w:uiPriority w:val="99"/>
    <w:semiHidden/>
    <w:unhideWhenUsed/>
    <w:rsid w:val="00DA1A44"/>
    <w:rPr>
      <w:sz w:val="20"/>
      <w:szCs w:val="20"/>
    </w:rPr>
  </w:style>
  <w:style w:type="character" w:customStyle="1" w:styleId="FootnoteTextChar">
    <w:name w:val="Footnote Text Char"/>
    <w:basedOn w:val="DefaultParagraphFont"/>
    <w:link w:val="FootnoteText"/>
    <w:uiPriority w:val="99"/>
    <w:semiHidden/>
    <w:rsid w:val="00DA1A44"/>
    <w:rPr>
      <w:sz w:val="20"/>
      <w:szCs w:val="20"/>
    </w:rPr>
  </w:style>
  <w:style w:type="character" w:styleId="FootnoteReference">
    <w:name w:val="footnote reference"/>
    <w:basedOn w:val="DefaultParagraphFont"/>
    <w:uiPriority w:val="99"/>
    <w:semiHidden/>
    <w:unhideWhenUsed/>
    <w:rsid w:val="00DA1A44"/>
    <w:rPr>
      <w:vertAlign w:val="superscript"/>
    </w:rPr>
  </w:style>
  <w:style w:type="paragraph" w:customStyle="1" w:styleId="Pa3">
    <w:name w:val="Pa3"/>
    <w:basedOn w:val="Default"/>
    <w:next w:val="Default"/>
    <w:uiPriority w:val="99"/>
    <w:rsid w:val="00E400E5"/>
    <w:pPr>
      <w:spacing w:line="281" w:lineRule="atLeast"/>
    </w:pPr>
    <w:rPr>
      <w:rFonts w:ascii="Gotham Book" w:hAnsi="Gotham Book" w:cstheme="minorBidi"/>
      <w:color w:val="auto"/>
    </w:rPr>
  </w:style>
  <w:style w:type="paragraph" w:customStyle="1" w:styleId="Pa8">
    <w:name w:val="Pa8"/>
    <w:basedOn w:val="Default"/>
    <w:next w:val="Default"/>
    <w:uiPriority w:val="99"/>
    <w:rsid w:val="003C4591"/>
    <w:pPr>
      <w:spacing w:line="281" w:lineRule="atLeast"/>
    </w:pPr>
    <w:rPr>
      <w:rFonts w:cstheme="minorBidi"/>
      <w:color w:val="auto"/>
    </w:rPr>
  </w:style>
  <w:style w:type="character" w:customStyle="1" w:styleId="A7">
    <w:name w:val="A7"/>
    <w:uiPriority w:val="99"/>
    <w:rsid w:val="003C4591"/>
    <w:rPr>
      <w:rFonts w:ascii="Gotham Book" w:hAnsi="Gotham Book" w:cs="Gotham Book"/>
      <w:color w:val="1E2246"/>
      <w:sz w:val="28"/>
      <w:szCs w:val="28"/>
    </w:rPr>
  </w:style>
  <w:style w:type="character" w:customStyle="1" w:styleId="A8">
    <w:name w:val="A8"/>
    <w:uiPriority w:val="99"/>
    <w:rsid w:val="004907AC"/>
    <w:rPr>
      <w:rFonts w:cs="Gotham Book"/>
      <w:color w:val="25599B"/>
      <w:sz w:val="28"/>
      <w:szCs w:val="28"/>
      <w:u w:val="single"/>
    </w:rPr>
  </w:style>
  <w:style w:type="character" w:customStyle="1" w:styleId="A9">
    <w:name w:val="A9"/>
    <w:uiPriority w:val="99"/>
    <w:rsid w:val="004907AC"/>
    <w:rPr>
      <w:rFonts w:cs="Gotham Book"/>
      <w:color w:val="FFFFFF"/>
      <w:sz w:val="54"/>
      <w:szCs w:val="54"/>
    </w:rPr>
  </w:style>
  <w:style w:type="paragraph" w:styleId="EndnoteText">
    <w:name w:val="endnote text"/>
    <w:basedOn w:val="Normal"/>
    <w:link w:val="EndnoteTextChar"/>
    <w:uiPriority w:val="99"/>
    <w:semiHidden/>
    <w:unhideWhenUsed/>
    <w:rsid w:val="00784571"/>
    <w:rPr>
      <w:sz w:val="20"/>
      <w:szCs w:val="20"/>
    </w:rPr>
  </w:style>
  <w:style w:type="character" w:customStyle="1" w:styleId="EndnoteTextChar">
    <w:name w:val="Endnote Text Char"/>
    <w:basedOn w:val="DefaultParagraphFont"/>
    <w:link w:val="EndnoteText"/>
    <w:uiPriority w:val="99"/>
    <w:semiHidden/>
    <w:rsid w:val="00784571"/>
    <w:rPr>
      <w:sz w:val="20"/>
      <w:szCs w:val="20"/>
    </w:rPr>
  </w:style>
  <w:style w:type="character" w:styleId="EndnoteReference">
    <w:name w:val="endnote reference"/>
    <w:basedOn w:val="DefaultParagraphFont"/>
    <w:uiPriority w:val="99"/>
    <w:semiHidden/>
    <w:unhideWhenUsed/>
    <w:rsid w:val="00784571"/>
    <w:rPr>
      <w:vertAlign w:val="superscript"/>
    </w:rPr>
  </w:style>
  <w:style w:type="character" w:customStyle="1" w:styleId="A18">
    <w:name w:val="A18"/>
    <w:uiPriority w:val="99"/>
    <w:rsid w:val="00784571"/>
    <w:rPr>
      <w:rFonts w:cs="Gotham Book"/>
      <w:color w:val="1E2246"/>
      <w:sz w:val="20"/>
      <w:szCs w:val="20"/>
    </w:rPr>
  </w:style>
  <w:style w:type="character" w:customStyle="1" w:styleId="A11">
    <w:name w:val="A11"/>
    <w:uiPriority w:val="99"/>
    <w:rsid w:val="00784571"/>
    <w:rPr>
      <w:rFonts w:cs="Gotham Book"/>
      <w:color w:val="000135"/>
      <w:sz w:val="20"/>
      <w:szCs w:val="20"/>
      <w:u w:val="single"/>
    </w:rPr>
  </w:style>
  <w:style w:type="character" w:styleId="Hyperlink">
    <w:name w:val="Hyperlink"/>
    <w:basedOn w:val="DefaultParagraphFont"/>
    <w:uiPriority w:val="99"/>
    <w:unhideWhenUsed/>
    <w:rsid w:val="00784571"/>
    <w:rPr>
      <w:color w:val="0563C1" w:themeColor="hyperlink"/>
      <w:u w:val="single"/>
    </w:rPr>
  </w:style>
  <w:style w:type="character" w:styleId="UnresolvedMention">
    <w:name w:val="Unresolved Mention"/>
    <w:basedOn w:val="DefaultParagraphFont"/>
    <w:uiPriority w:val="99"/>
    <w:rsid w:val="00784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8F3C5-255F-3A48-9A58-BC824B286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Mahon</dc:creator>
  <cp:keywords/>
  <dc:description/>
  <cp:lastModifiedBy>Michael Argus</cp:lastModifiedBy>
  <cp:revision>5</cp:revision>
  <dcterms:created xsi:type="dcterms:W3CDTF">2021-12-22T23:08:00Z</dcterms:created>
  <dcterms:modified xsi:type="dcterms:W3CDTF">2021-12-23T04:23:00Z</dcterms:modified>
</cp:coreProperties>
</file>